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B45D" w14:textId="77777777" w:rsidR="003F15E6" w:rsidRDefault="003F15E6" w:rsidP="003F15E6">
      <w:pPr>
        <w:pStyle w:val="NormalWeb"/>
        <w:jc w:val="center"/>
        <w:rPr>
          <w:rFonts w:ascii="Arial" w:hAnsi="Arial" w:cs="Arial"/>
          <w:b/>
          <w:color w:val="333333"/>
          <w:sz w:val="28"/>
          <w:szCs w:val="28"/>
        </w:rPr>
      </w:pPr>
      <w:r>
        <w:rPr>
          <w:rFonts w:ascii="Arial" w:hAnsi="Arial" w:cs="Arial"/>
          <w:b/>
          <w:noProof/>
          <w:color w:val="333333"/>
          <w:sz w:val="28"/>
          <w:szCs w:val="28"/>
        </w:rPr>
        <mc:AlternateContent>
          <mc:Choice Requires="wps">
            <w:drawing>
              <wp:anchor distT="0" distB="0" distL="114300" distR="114300" simplePos="0" relativeHeight="251659264" behindDoc="0" locked="0" layoutInCell="1" allowOverlap="1" wp14:anchorId="09AAB74F" wp14:editId="22CDF700">
                <wp:simplePos x="0" y="0"/>
                <wp:positionH relativeFrom="column">
                  <wp:posOffset>620395</wp:posOffset>
                </wp:positionH>
                <wp:positionV relativeFrom="paragraph">
                  <wp:posOffset>345440</wp:posOffset>
                </wp:positionV>
                <wp:extent cx="4345305" cy="9137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4345305" cy="913765"/>
                        </a:xfrm>
                        <a:prstGeom prst="rect">
                          <a:avLst/>
                        </a:prstGeom>
                        <a:solidFill>
                          <a:schemeClr val="accent6">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3AF1DB7" w14:textId="77777777" w:rsidR="003F15E6" w:rsidRDefault="003F15E6" w:rsidP="003F15E6">
                            <w:pPr>
                              <w:pStyle w:val="NormalWeb"/>
                              <w:rPr>
                                <w:rFonts w:asciiTheme="minorHAnsi" w:eastAsiaTheme="minorHAnsi" w:hAnsiTheme="minorHAnsi" w:cstheme="minorBidi"/>
                                <w:sz w:val="24"/>
                                <w:szCs w:val="24"/>
                              </w:rPr>
                            </w:pPr>
                          </w:p>
                          <w:p w14:paraId="3013C26F" w14:textId="77777777" w:rsidR="003F15E6" w:rsidRPr="003F15E6" w:rsidRDefault="003F15E6" w:rsidP="003F15E6">
                            <w:pPr>
                              <w:pStyle w:val="NormalWeb"/>
                              <w:jc w:val="center"/>
                              <w:rPr>
                                <w:rFonts w:ascii="Arial" w:hAnsi="Arial" w:cs="Arial"/>
                                <w:b/>
                                <w:color w:val="333333"/>
                                <w:sz w:val="28"/>
                                <w:szCs w:val="28"/>
                              </w:rPr>
                            </w:pPr>
                            <w:r w:rsidRPr="003F15E6">
                              <w:rPr>
                                <w:rFonts w:ascii="Arial" w:hAnsi="Arial" w:cs="Arial"/>
                                <w:b/>
                                <w:color w:val="333333"/>
                                <w:sz w:val="28"/>
                                <w:szCs w:val="28"/>
                              </w:rPr>
                              <w:t>Research Perspectives on Assessment</w:t>
                            </w:r>
                          </w:p>
                          <w:p w14:paraId="0116E4B6" w14:textId="77777777" w:rsidR="003F15E6" w:rsidRDefault="003F1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AB74F" id="_x0000_t202" coordsize="21600,21600" o:spt="202" path="m0,0l0,21600,21600,21600,21600,0xe">
                <v:stroke joinstyle="miter"/>
                <v:path gradientshapeok="t" o:connecttype="rect"/>
              </v:shapetype>
              <v:shape id="Text Box 1" o:spid="_x0000_s1026" type="#_x0000_t202" style="position:absolute;left:0;text-align:left;margin-left:48.85pt;margin-top:27.2pt;width:342.1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" fillcolor="#fbd4b4 [1305]" stroked="f">
                <v:textbox>
                  <w:txbxContent>
                    <w:p w14:paraId="43AF1DB7" w14:textId="77777777" w:rsidR="003F15E6" w:rsidRDefault="003F15E6" w:rsidP="003F15E6">
                      <w:pPr>
                        <w:pStyle w:val="NormalWeb"/>
                        <w:rPr>
                          <w:rFonts w:asciiTheme="minorHAnsi" w:eastAsiaTheme="minorHAnsi" w:hAnsiTheme="minorHAnsi" w:cstheme="minorBidi"/>
                          <w:sz w:val="24"/>
                          <w:szCs w:val="24"/>
                        </w:rPr>
                      </w:pPr>
                    </w:p>
                    <w:p w14:paraId="3013C26F" w14:textId="77777777" w:rsidR="003F15E6" w:rsidRPr="003F15E6" w:rsidRDefault="003F15E6" w:rsidP="003F15E6">
                      <w:pPr>
                        <w:pStyle w:val="NormalWeb"/>
                        <w:jc w:val="center"/>
                        <w:rPr>
                          <w:rFonts w:ascii="Arial" w:hAnsi="Arial" w:cs="Arial"/>
                          <w:b/>
                          <w:color w:val="333333"/>
                          <w:sz w:val="28"/>
                          <w:szCs w:val="28"/>
                        </w:rPr>
                      </w:pPr>
                      <w:r w:rsidRPr="003F15E6">
                        <w:rPr>
                          <w:rFonts w:ascii="Arial" w:hAnsi="Arial" w:cs="Arial"/>
                          <w:b/>
                          <w:color w:val="333333"/>
                          <w:sz w:val="28"/>
                          <w:szCs w:val="28"/>
                        </w:rPr>
                        <w:t>Research Perspectives on Assessment</w:t>
                      </w:r>
                    </w:p>
                    <w:p w14:paraId="0116E4B6" w14:textId="77777777" w:rsidR="003F15E6" w:rsidRDefault="003F15E6"/>
                  </w:txbxContent>
                </v:textbox>
                <w10:wrap type="square"/>
              </v:shape>
            </w:pict>
          </mc:Fallback>
        </mc:AlternateContent>
      </w:r>
    </w:p>
    <w:p w14:paraId="43A037F7" w14:textId="77777777" w:rsidR="003F15E6" w:rsidRDefault="003F15E6" w:rsidP="003F15E6">
      <w:pPr>
        <w:pStyle w:val="NormalWeb"/>
        <w:jc w:val="center"/>
        <w:rPr>
          <w:rFonts w:ascii="Arial" w:hAnsi="Arial" w:cs="Arial"/>
          <w:b/>
          <w:color w:val="333333"/>
          <w:sz w:val="28"/>
          <w:szCs w:val="28"/>
        </w:rPr>
      </w:pPr>
    </w:p>
    <w:p w14:paraId="748FD2F2" w14:textId="77777777" w:rsidR="00AA7A6B" w:rsidRDefault="00AA7A6B" w:rsidP="00024A99">
      <w:pPr>
        <w:pStyle w:val="NormalWeb"/>
        <w:rPr>
          <w:rFonts w:ascii="Arial" w:hAnsi="Arial" w:cs="Arial"/>
          <w:b/>
          <w:color w:val="333333"/>
          <w:sz w:val="28"/>
          <w:szCs w:val="28"/>
        </w:rPr>
      </w:pPr>
      <w:bookmarkStart w:id="0" w:name="_GoBack"/>
      <w:bookmarkEnd w:id="0"/>
    </w:p>
    <w:p w14:paraId="4C9C9469" w14:textId="77777777" w:rsidR="003F15E6" w:rsidRDefault="003F15E6" w:rsidP="00024A99">
      <w:pPr>
        <w:pStyle w:val="NormalWeb"/>
        <w:rPr>
          <w:rFonts w:ascii="Arial" w:hAnsi="Arial" w:cs="Arial"/>
          <w:color w:val="333333"/>
          <w:sz w:val="24"/>
          <w:szCs w:val="24"/>
        </w:rPr>
      </w:pPr>
    </w:p>
    <w:p w14:paraId="2DF65BC9" w14:textId="77777777" w:rsidR="002D1C21" w:rsidRPr="003F15E6" w:rsidRDefault="00024A99" w:rsidP="00024A99">
      <w:pPr>
        <w:pStyle w:val="NormalWeb"/>
        <w:rPr>
          <w:rFonts w:ascii="Arial" w:hAnsi="Arial" w:cs="Arial"/>
          <w:b/>
          <w:color w:val="4F6228" w:themeColor="accent3" w:themeShade="80"/>
          <w:sz w:val="24"/>
          <w:szCs w:val="24"/>
        </w:rPr>
      </w:pPr>
      <w:r w:rsidRPr="003F15E6">
        <w:rPr>
          <w:rFonts w:ascii="Arial" w:hAnsi="Arial" w:cs="Arial"/>
          <w:b/>
          <w:color w:val="4F6228" w:themeColor="accent3" w:themeShade="80"/>
          <w:sz w:val="24"/>
          <w:szCs w:val="24"/>
        </w:rPr>
        <w:t>Black and</w:t>
      </w:r>
      <w:r w:rsidR="007A5D6C" w:rsidRPr="003F15E6">
        <w:rPr>
          <w:rFonts w:ascii="Arial" w:hAnsi="Arial" w:cs="Arial"/>
          <w:b/>
          <w:color w:val="4F6228" w:themeColor="accent3" w:themeShade="80"/>
          <w:sz w:val="24"/>
          <w:szCs w:val="24"/>
        </w:rPr>
        <w:t xml:space="preserve"> Wiliam’s </w:t>
      </w:r>
      <w:r w:rsidR="00B3486C" w:rsidRPr="003F15E6">
        <w:rPr>
          <w:rFonts w:ascii="Arial" w:hAnsi="Arial" w:cs="Arial"/>
          <w:b/>
          <w:color w:val="4F6228" w:themeColor="accent3" w:themeShade="80"/>
          <w:sz w:val="24"/>
          <w:szCs w:val="24"/>
        </w:rPr>
        <w:t>Perspective</w:t>
      </w:r>
      <w:r w:rsidR="00AA7A6B" w:rsidRPr="003F15E6">
        <w:rPr>
          <w:rFonts w:ascii="Arial" w:hAnsi="Arial" w:cs="Arial"/>
          <w:b/>
          <w:color w:val="4F6228" w:themeColor="accent3" w:themeShade="80"/>
          <w:sz w:val="24"/>
          <w:szCs w:val="24"/>
        </w:rPr>
        <w:t xml:space="preserve"> on </w:t>
      </w:r>
      <w:r w:rsidR="00B5116A" w:rsidRPr="003F15E6">
        <w:rPr>
          <w:rFonts w:ascii="Arial" w:hAnsi="Arial" w:cs="Arial"/>
          <w:b/>
          <w:color w:val="4F6228" w:themeColor="accent3" w:themeShade="80"/>
          <w:sz w:val="24"/>
          <w:szCs w:val="24"/>
        </w:rPr>
        <w:t>Formative Assessment</w:t>
      </w:r>
    </w:p>
    <w:p w14:paraId="1D16FDBB" w14:textId="77777777" w:rsidR="00803509" w:rsidRDefault="002D1C21" w:rsidP="002D1C21">
      <w:pPr>
        <w:pStyle w:val="NormalWeb"/>
        <w:rPr>
          <w:rFonts w:ascii="Arial" w:hAnsi="Arial" w:cs="Arial"/>
          <w:color w:val="333333"/>
          <w:sz w:val="24"/>
          <w:szCs w:val="24"/>
        </w:rPr>
      </w:pPr>
      <w:r w:rsidRPr="007A5D6C">
        <w:rPr>
          <w:rFonts w:ascii="Arial" w:hAnsi="Arial" w:cs="Arial"/>
          <w:color w:val="333333"/>
          <w:sz w:val="24"/>
          <w:szCs w:val="24"/>
        </w:rPr>
        <w:t>One of the most frequently cited sources on formative assessm</w:t>
      </w:r>
      <w:r w:rsidR="00B5116A" w:rsidRPr="007A5D6C">
        <w:rPr>
          <w:rFonts w:ascii="Arial" w:hAnsi="Arial" w:cs="Arial"/>
          <w:color w:val="333333"/>
          <w:sz w:val="24"/>
          <w:szCs w:val="24"/>
        </w:rPr>
        <w:t>ent is Black and Wiliam's (1998</w:t>
      </w:r>
      <w:r w:rsidRPr="007A5D6C">
        <w:rPr>
          <w:rFonts w:ascii="Arial" w:hAnsi="Arial" w:cs="Arial"/>
          <w:color w:val="333333"/>
          <w:sz w:val="24"/>
          <w:szCs w:val="24"/>
        </w:rPr>
        <w:t xml:space="preserve">) meta-analysis published in an article titled "Assessment and Classroom Learning." In this article, Black and Wiliam present a review of 250 articles or chapters about formative assessment published over a nine-year period. The authors maintain that at the heart of effective teaching and increased student achievement is the skillful use of formative assessment. </w:t>
      </w:r>
      <w:r w:rsidR="00803509">
        <w:rPr>
          <w:rFonts w:ascii="Arial" w:hAnsi="Arial" w:cs="Arial"/>
          <w:color w:val="333333"/>
          <w:sz w:val="24"/>
          <w:szCs w:val="24"/>
        </w:rPr>
        <w:t xml:space="preserve">When used well, formative assessment provides students with focused feedback. And focused feedback allows students to improve their understanding of important skills and concepts. </w:t>
      </w:r>
    </w:p>
    <w:p w14:paraId="07A5DF84" w14:textId="02253B5D" w:rsidR="00B3486C" w:rsidRPr="007413EA" w:rsidRDefault="00B5116A" w:rsidP="007413EA">
      <w:pPr>
        <w:pStyle w:val="NormalWeb"/>
        <w:rPr>
          <w:rFonts w:ascii="Arial" w:hAnsi="Arial" w:cs="Arial"/>
          <w:color w:val="333333"/>
          <w:sz w:val="24"/>
          <w:szCs w:val="24"/>
        </w:rPr>
      </w:pPr>
      <w:r w:rsidRPr="007A5D6C">
        <w:rPr>
          <w:rFonts w:ascii="Arial" w:hAnsi="Arial" w:cs="Arial"/>
          <w:color w:val="333333"/>
          <w:sz w:val="24"/>
          <w:szCs w:val="24"/>
        </w:rPr>
        <w:t xml:space="preserve">In their study, Black and </w:t>
      </w:r>
      <w:proofErr w:type="spellStart"/>
      <w:r w:rsidRPr="007A5D6C">
        <w:rPr>
          <w:rFonts w:ascii="Arial" w:hAnsi="Arial" w:cs="Arial"/>
          <w:color w:val="333333"/>
          <w:sz w:val="24"/>
          <w:szCs w:val="24"/>
        </w:rPr>
        <w:t>Wiliam</w:t>
      </w:r>
      <w:proofErr w:type="spellEnd"/>
      <w:r w:rsidRPr="007A5D6C">
        <w:rPr>
          <w:rFonts w:ascii="Arial" w:hAnsi="Arial" w:cs="Arial"/>
          <w:color w:val="333333"/>
          <w:sz w:val="24"/>
          <w:szCs w:val="24"/>
        </w:rPr>
        <w:t xml:space="preserve"> </w:t>
      </w:r>
      <w:r w:rsidR="002D1C21" w:rsidRPr="007A5D6C">
        <w:rPr>
          <w:rFonts w:ascii="Arial" w:hAnsi="Arial" w:cs="Arial"/>
          <w:color w:val="333333"/>
          <w:sz w:val="24"/>
          <w:szCs w:val="24"/>
        </w:rPr>
        <w:t>found that students</w:t>
      </w:r>
      <w:r w:rsidR="00803509">
        <w:rPr>
          <w:rFonts w:ascii="Arial" w:hAnsi="Arial" w:cs="Arial"/>
          <w:color w:val="333333"/>
          <w:sz w:val="24"/>
          <w:szCs w:val="24"/>
        </w:rPr>
        <w:t xml:space="preserve"> whose </w:t>
      </w:r>
      <w:r w:rsidR="002D1C21" w:rsidRPr="007A5D6C">
        <w:rPr>
          <w:rFonts w:ascii="Arial" w:hAnsi="Arial" w:cs="Arial"/>
          <w:color w:val="333333"/>
          <w:sz w:val="24"/>
          <w:szCs w:val="24"/>
        </w:rPr>
        <w:t xml:space="preserve">teachers </w:t>
      </w:r>
      <w:r w:rsidR="00803509">
        <w:rPr>
          <w:rFonts w:ascii="Arial" w:hAnsi="Arial" w:cs="Arial"/>
          <w:color w:val="333333"/>
          <w:sz w:val="24"/>
          <w:szCs w:val="24"/>
        </w:rPr>
        <w:t xml:space="preserve">were skillful in using </w:t>
      </w:r>
      <w:r w:rsidRPr="007A5D6C">
        <w:rPr>
          <w:rFonts w:ascii="Arial" w:hAnsi="Arial" w:cs="Arial"/>
          <w:color w:val="333333"/>
          <w:sz w:val="24"/>
          <w:szCs w:val="24"/>
        </w:rPr>
        <w:t xml:space="preserve">formative assessment </w:t>
      </w:r>
      <w:r w:rsidR="002D1C21" w:rsidRPr="007A5D6C">
        <w:rPr>
          <w:rFonts w:ascii="Arial" w:hAnsi="Arial" w:cs="Arial"/>
          <w:color w:val="333333"/>
          <w:sz w:val="24"/>
          <w:szCs w:val="24"/>
        </w:rPr>
        <w:t>achieve</w:t>
      </w:r>
      <w:r w:rsidRPr="007A5D6C">
        <w:rPr>
          <w:rFonts w:ascii="Arial" w:hAnsi="Arial" w:cs="Arial"/>
          <w:color w:val="333333"/>
          <w:sz w:val="24"/>
          <w:szCs w:val="24"/>
        </w:rPr>
        <w:t>d</w:t>
      </w:r>
      <w:r w:rsidR="002D1C21" w:rsidRPr="007A5D6C">
        <w:rPr>
          <w:rFonts w:ascii="Arial" w:hAnsi="Arial" w:cs="Arial"/>
          <w:color w:val="333333"/>
          <w:sz w:val="24"/>
          <w:szCs w:val="24"/>
        </w:rPr>
        <w:t xml:space="preserve"> in approximately six months what wo</w:t>
      </w:r>
      <w:r w:rsidRPr="007A5D6C">
        <w:rPr>
          <w:rFonts w:ascii="Arial" w:hAnsi="Arial" w:cs="Arial"/>
          <w:color w:val="333333"/>
          <w:sz w:val="24"/>
          <w:szCs w:val="24"/>
        </w:rPr>
        <w:t>uld otherwise take a year</w:t>
      </w:r>
      <w:r w:rsidR="00803509">
        <w:rPr>
          <w:rFonts w:ascii="Arial" w:hAnsi="Arial" w:cs="Arial"/>
          <w:color w:val="333333"/>
          <w:sz w:val="24"/>
          <w:szCs w:val="24"/>
        </w:rPr>
        <w:t>. Furthermore, these students retained what they had learned. And they exhibited their learning on standardized as well as classroom assessments.</w:t>
      </w:r>
    </w:p>
    <w:p w14:paraId="017C8C85" w14:textId="77777777" w:rsidR="00B3486C" w:rsidRPr="0047787E" w:rsidRDefault="00B3486C" w:rsidP="00B3486C">
      <w:pPr>
        <w:pStyle w:val="Body"/>
        <w:rPr>
          <w:rFonts w:ascii="Arial" w:hAnsi="Arial" w:cs="Arial"/>
          <w:b/>
          <w:bCs/>
          <w:sz w:val="24"/>
        </w:rPr>
      </w:pPr>
      <w:r w:rsidRPr="0047787E">
        <w:rPr>
          <w:rFonts w:ascii="Arial" w:hAnsi="Arial" w:cs="Arial"/>
          <w:b/>
          <w:bCs/>
          <w:color w:val="4F6228" w:themeColor="accent3" w:themeShade="80"/>
          <w:sz w:val="24"/>
        </w:rPr>
        <w:t xml:space="preserve">Marzano’s Perspective on Effective Assessment </w:t>
      </w:r>
    </w:p>
    <w:p w14:paraId="22277B52" w14:textId="77777777" w:rsidR="00B3486C" w:rsidRPr="00A6034F" w:rsidRDefault="00B3486C" w:rsidP="00B3486C">
      <w:pPr>
        <w:pStyle w:val="Body"/>
        <w:jc w:val="center"/>
        <w:rPr>
          <w:b/>
          <w:bCs/>
          <w:sz w:val="24"/>
        </w:rPr>
      </w:pPr>
    </w:p>
    <w:p w14:paraId="5189F988" w14:textId="207F598E" w:rsidR="00B3486C" w:rsidRDefault="005727A9" w:rsidP="00B3486C">
      <w:pPr>
        <w:pStyle w:val="Body"/>
        <w:rPr>
          <w:sz w:val="24"/>
        </w:rPr>
      </w:pPr>
      <w:r>
        <w:rPr>
          <w:sz w:val="24"/>
        </w:rPr>
        <w:t>Based on his interpretation of the related research,</w:t>
      </w:r>
      <w:r w:rsidRPr="00A6034F">
        <w:rPr>
          <w:sz w:val="24"/>
        </w:rPr>
        <w:t xml:space="preserve"> </w:t>
      </w:r>
      <w:r w:rsidR="00B3486C" w:rsidRPr="00A6034F">
        <w:rPr>
          <w:sz w:val="24"/>
        </w:rPr>
        <w:t xml:space="preserve">Robert Marzano </w:t>
      </w:r>
      <w:r w:rsidR="00B3486C" w:rsidRPr="004F3EC2">
        <w:rPr>
          <w:color w:val="auto"/>
          <w:sz w:val="24"/>
        </w:rPr>
        <w:t>(2007)</w:t>
      </w:r>
      <w:r>
        <w:rPr>
          <w:sz w:val="24"/>
        </w:rPr>
        <w:t xml:space="preserve"> concluded </w:t>
      </w:r>
      <w:r w:rsidR="00B3486C" w:rsidRPr="00A6034F">
        <w:rPr>
          <w:sz w:val="24"/>
        </w:rPr>
        <w:t>that the frequency of assessments is positively correlated with high</w:t>
      </w:r>
      <w:r w:rsidR="00B3486C">
        <w:rPr>
          <w:sz w:val="24"/>
        </w:rPr>
        <w:t xml:space="preserve">er academic achievement </w:t>
      </w:r>
      <w:r w:rsidR="00B3486C" w:rsidRPr="00A6034F">
        <w:rPr>
          <w:sz w:val="24"/>
        </w:rPr>
        <w:t>and that assessment items tightly aligned with clear</w:t>
      </w:r>
      <w:r w:rsidR="00B3486C">
        <w:rPr>
          <w:sz w:val="24"/>
        </w:rPr>
        <w:t xml:space="preserve"> learning goals are best. </w:t>
      </w:r>
      <w:r w:rsidR="00B3486C" w:rsidRPr="00A6034F">
        <w:rPr>
          <w:sz w:val="24"/>
        </w:rPr>
        <w:t>Marzano</w:t>
      </w:r>
      <w:r w:rsidR="002C6A83">
        <w:rPr>
          <w:rFonts w:hAnsi="Helvetica"/>
          <w:sz w:val="24"/>
        </w:rPr>
        <w:t xml:space="preserve"> </w:t>
      </w:r>
      <w:r>
        <w:rPr>
          <w:sz w:val="24"/>
        </w:rPr>
        <w:t xml:space="preserve">also </w:t>
      </w:r>
      <w:r w:rsidR="002C6A83">
        <w:rPr>
          <w:sz w:val="24"/>
        </w:rPr>
        <w:t xml:space="preserve">found that </w:t>
      </w:r>
      <w:r w:rsidR="00E93943">
        <w:rPr>
          <w:sz w:val="24"/>
        </w:rPr>
        <w:t xml:space="preserve">combining </w:t>
      </w:r>
      <w:r w:rsidR="00B3486C" w:rsidRPr="00E93943">
        <w:rPr>
          <w:sz w:val="24"/>
        </w:rPr>
        <w:t xml:space="preserve">challenging </w:t>
      </w:r>
      <w:r w:rsidR="00E93943">
        <w:rPr>
          <w:sz w:val="24"/>
        </w:rPr>
        <w:t>learning goals with effective feedback is critical to school success</w:t>
      </w:r>
      <w:r w:rsidR="002C6A83">
        <w:rPr>
          <w:sz w:val="24"/>
        </w:rPr>
        <w:t>.</w:t>
      </w:r>
    </w:p>
    <w:p w14:paraId="08465928" w14:textId="77777777" w:rsidR="002C6A83" w:rsidRPr="00A6034F" w:rsidRDefault="002C6A83" w:rsidP="00B3486C">
      <w:pPr>
        <w:pStyle w:val="Body"/>
        <w:rPr>
          <w:sz w:val="24"/>
        </w:rPr>
      </w:pPr>
    </w:p>
    <w:p w14:paraId="3536C035" w14:textId="2C5F1EA5" w:rsidR="00B3486C" w:rsidRDefault="00B3486C" w:rsidP="00B3486C">
      <w:pPr>
        <w:pStyle w:val="Body"/>
        <w:rPr>
          <w:sz w:val="24"/>
        </w:rPr>
      </w:pPr>
      <w:r w:rsidRPr="00A6034F">
        <w:rPr>
          <w:sz w:val="24"/>
        </w:rPr>
        <w:t>Marzano</w:t>
      </w:r>
      <w:r w:rsidRPr="00A6034F">
        <w:rPr>
          <w:sz w:val="24"/>
        </w:rPr>
        <w:t>’</w:t>
      </w:r>
      <w:r w:rsidRPr="00A6034F">
        <w:rPr>
          <w:sz w:val="24"/>
        </w:rPr>
        <w:t>s recommended action s</w:t>
      </w:r>
      <w:r w:rsidR="002C6A83">
        <w:rPr>
          <w:sz w:val="24"/>
        </w:rPr>
        <w:t>teps for school improvement include</w:t>
      </w:r>
      <w:r>
        <w:rPr>
          <w:sz w:val="24"/>
        </w:rPr>
        <w:t>:</w:t>
      </w:r>
    </w:p>
    <w:p w14:paraId="10787704" w14:textId="509B56F4" w:rsidR="00B3486C" w:rsidRPr="00A6034F" w:rsidRDefault="00B3486C" w:rsidP="00B3486C">
      <w:pPr>
        <w:pStyle w:val="Body"/>
        <w:ind w:left="2520"/>
        <w:rPr>
          <w:sz w:val="24"/>
        </w:rPr>
      </w:pPr>
    </w:p>
    <w:p w14:paraId="787A8C0C" w14:textId="77777777" w:rsidR="00B3486C" w:rsidRPr="00A6034F" w:rsidRDefault="00B3486C" w:rsidP="00B3486C">
      <w:pPr>
        <w:pStyle w:val="Body"/>
        <w:numPr>
          <w:ilvl w:val="0"/>
          <w:numId w:val="7"/>
        </w:numPr>
        <w:ind w:left="1080"/>
        <w:rPr>
          <w:sz w:val="24"/>
        </w:rPr>
      </w:pPr>
      <w:r w:rsidRPr="00A6034F">
        <w:rPr>
          <w:sz w:val="24"/>
        </w:rPr>
        <w:t>Implement an assessment system that provides timely (</w:t>
      </w:r>
      <w:r>
        <w:rPr>
          <w:sz w:val="24"/>
        </w:rPr>
        <w:t>at least once per quarter) feedback on targeted</w:t>
      </w:r>
      <w:r w:rsidRPr="00A6034F">
        <w:rPr>
          <w:sz w:val="24"/>
        </w:rPr>
        <w:t xml:space="preserve"> knowledge and skills</w:t>
      </w:r>
      <w:r>
        <w:rPr>
          <w:sz w:val="24"/>
        </w:rPr>
        <w:t>;</w:t>
      </w:r>
    </w:p>
    <w:p w14:paraId="105BA006" w14:textId="77777777" w:rsidR="00B3486C" w:rsidRPr="00A6034F" w:rsidRDefault="00B3486C" w:rsidP="00B3486C">
      <w:pPr>
        <w:pStyle w:val="Body"/>
        <w:numPr>
          <w:ilvl w:val="0"/>
          <w:numId w:val="7"/>
        </w:numPr>
        <w:ind w:left="1080"/>
        <w:rPr>
          <w:sz w:val="24"/>
        </w:rPr>
      </w:pPr>
      <w:r w:rsidRPr="00A6034F">
        <w:rPr>
          <w:sz w:val="24"/>
        </w:rPr>
        <w:t xml:space="preserve">Redesign report cards to more </w:t>
      </w:r>
      <w:r>
        <w:rPr>
          <w:sz w:val="24"/>
        </w:rPr>
        <w:t>ful</w:t>
      </w:r>
      <w:r w:rsidRPr="00A6034F">
        <w:rPr>
          <w:sz w:val="24"/>
        </w:rPr>
        <w:t>ly</w:t>
      </w:r>
      <w:r>
        <w:rPr>
          <w:sz w:val="24"/>
        </w:rPr>
        <w:t xml:space="preserve"> and accurately</w:t>
      </w:r>
      <w:r w:rsidRPr="00A6034F">
        <w:rPr>
          <w:sz w:val="24"/>
        </w:rPr>
        <w:t xml:space="preserve"> represent student learning</w:t>
      </w:r>
      <w:r>
        <w:rPr>
          <w:sz w:val="24"/>
        </w:rPr>
        <w:t>;</w:t>
      </w:r>
    </w:p>
    <w:p w14:paraId="2616BCCE" w14:textId="77777777" w:rsidR="00B3486C" w:rsidRPr="00A6034F" w:rsidRDefault="00B3486C" w:rsidP="00B3486C">
      <w:pPr>
        <w:pStyle w:val="Body"/>
        <w:numPr>
          <w:ilvl w:val="0"/>
          <w:numId w:val="7"/>
        </w:numPr>
        <w:ind w:left="1080"/>
        <w:rPr>
          <w:sz w:val="24"/>
        </w:rPr>
      </w:pPr>
      <w:r w:rsidRPr="00A6034F">
        <w:rPr>
          <w:sz w:val="24"/>
        </w:rPr>
        <w:t xml:space="preserve">Establish </w:t>
      </w:r>
      <w:r>
        <w:rPr>
          <w:sz w:val="24"/>
        </w:rPr>
        <w:t xml:space="preserve">a small number of </w:t>
      </w:r>
      <w:r w:rsidRPr="00A6034F">
        <w:rPr>
          <w:sz w:val="24"/>
        </w:rPr>
        <w:t>specific, challenging goals for the school as a whole</w:t>
      </w:r>
      <w:r>
        <w:rPr>
          <w:sz w:val="24"/>
        </w:rPr>
        <w:t>;</w:t>
      </w:r>
    </w:p>
    <w:p w14:paraId="5155EE45" w14:textId="77777777" w:rsidR="00B3486C" w:rsidRDefault="00B3486C" w:rsidP="00B3486C">
      <w:pPr>
        <w:pStyle w:val="Body"/>
        <w:numPr>
          <w:ilvl w:val="0"/>
          <w:numId w:val="7"/>
        </w:numPr>
        <w:ind w:left="1080"/>
        <w:rPr>
          <w:sz w:val="24"/>
        </w:rPr>
      </w:pPr>
      <w:r w:rsidRPr="00A6034F">
        <w:rPr>
          <w:sz w:val="24"/>
        </w:rPr>
        <w:t>Establish specific goals fo</w:t>
      </w:r>
      <w:r>
        <w:rPr>
          <w:sz w:val="24"/>
        </w:rPr>
        <w:t>r individual students</w:t>
      </w:r>
      <w:r w:rsidRPr="00A6034F">
        <w:rPr>
          <w:sz w:val="24"/>
        </w:rPr>
        <w:t>.</w:t>
      </w:r>
    </w:p>
    <w:p w14:paraId="68A2B930" w14:textId="77777777" w:rsidR="00B3486C" w:rsidRDefault="00B3486C" w:rsidP="00B3486C">
      <w:pPr>
        <w:pStyle w:val="Body"/>
        <w:rPr>
          <w:sz w:val="24"/>
        </w:rPr>
      </w:pPr>
    </w:p>
    <w:p w14:paraId="45A74466" w14:textId="77777777" w:rsidR="00C37691" w:rsidRPr="003F15E6" w:rsidRDefault="00C37691" w:rsidP="00C37691">
      <w:pPr>
        <w:pStyle w:val="NormalWeb"/>
        <w:rPr>
          <w:rFonts w:ascii="Arial" w:hAnsi="Arial"/>
          <w:b/>
          <w:color w:val="4F6228" w:themeColor="accent3" w:themeShade="80"/>
          <w:sz w:val="24"/>
        </w:rPr>
      </w:pPr>
      <w:r w:rsidRPr="003F15E6">
        <w:rPr>
          <w:rFonts w:ascii="Arial" w:hAnsi="Arial"/>
          <w:b/>
          <w:color w:val="4F6228" w:themeColor="accent3" w:themeShade="80"/>
          <w:sz w:val="24"/>
        </w:rPr>
        <w:lastRenderedPageBreak/>
        <w:t>Reeves</w:t>
      </w:r>
      <w:r w:rsidR="00017DB4" w:rsidRPr="003F15E6">
        <w:rPr>
          <w:rFonts w:ascii="Arial" w:hAnsi="Arial"/>
          <w:b/>
          <w:color w:val="4F6228" w:themeColor="accent3" w:themeShade="80"/>
          <w:sz w:val="24"/>
        </w:rPr>
        <w:t>’</w:t>
      </w:r>
      <w:r w:rsidRPr="003F15E6">
        <w:rPr>
          <w:rFonts w:ascii="Arial" w:hAnsi="Arial"/>
          <w:b/>
          <w:color w:val="4F6228" w:themeColor="accent3" w:themeShade="80"/>
          <w:sz w:val="24"/>
        </w:rPr>
        <w:t xml:space="preserve"> Perspective on Links between Assessment and Achievement</w:t>
      </w:r>
    </w:p>
    <w:p w14:paraId="3CF7CE5A" w14:textId="77777777" w:rsidR="00C37691" w:rsidRDefault="00C37691" w:rsidP="00C37691">
      <w:pPr>
        <w:pStyle w:val="Body"/>
        <w:rPr>
          <w:rFonts w:ascii="Arial" w:hAnsi="Arial"/>
          <w:sz w:val="24"/>
        </w:rPr>
      </w:pPr>
      <w:r w:rsidRPr="00F02194">
        <w:rPr>
          <w:rFonts w:ascii="Arial" w:hAnsi="Arial"/>
          <w:sz w:val="24"/>
        </w:rPr>
        <w:t xml:space="preserve">In 2004, </w:t>
      </w:r>
      <w:r>
        <w:rPr>
          <w:rFonts w:ascii="Arial" w:hAnsi="Arial"/>
          <w:sz w:val="24"/>
        </w:rPr>
        <w:t xml:space="preserve">Douglas </w:t>
      </w:r>
      <w:r w:rsidRPr="00F02194">
        <w:rPr>
          <w:rFonts w:ascii="Arial" w:hAnsi="Arial"/>
          <w:sz w:val="24"/>
        </w:rPr>
        <w:t>Reeves documented the success of the “</w:t>
      </w:r>
      <w:r>
        <w:rPr>
          <w:rFonts w:ascii="Arial" w:hAnsi="Arial"/>
          <w:sz w:val="24"/>
        </w:rPr>
        <w:t>90 90 90” schools (Reeves, 2004</w:t>
      </w:r>
      <w:r w:rsidRPr="00F02194">
        <w:rPr>
          <w:rFonts w:ascii="Arial" w:hAnsi="Arial"/>
          <w:sz w:val="24"/>
        </w:rPr>
        <w:t xml:space="preserve">). These were schools in which 90 percent of the students were eligible for free or reduced-price lunches, 90 percent were members of ethnic minorities, and 90 percent met or exceeded state academic standards. Now he is documenting  “100-100-100” schools in which 100 percent of students are eligible for free or reduced-price lunches, 100 percent are 100 percent are members of ethnic minorities, and 100 percent score proficient or higher not only in state reading tests but also in assessments of math, science, and social studies.  </w:t>
      </w:r>
    </w:p>
    <w:p w14:paraId="09B42F9C" w14:textId="77777777" w:rsidR="00C37691" w:rsidRPr="00F02194" w:rsidRDefault="00C37691" w:rsidP="00C37691">
      <w:pPr>
        <w:pStyle w:val="Body"/>
        <w:rPr>
          <w:rFonts w:ascii="Arial" w:hAnsi="Arial"/>
          <w:sz w:val="24"/>
        </w:rPr>
      </w:pPr>
    </w:p>
    <w:p w14:paraId="60933023" w14:textId="29381830" w:rsidR="00C37691" w:rsidRDefault="00F00142" w:rsidP="00C37691">
      <w:pPr>
        <w:pStyle w:val="Body"/>
        <w:rPr>
          <w:rFonts w:ascii="Arial" w:hAnsi="Arial"/>
          <w:sz w:val="24"/>
        </w:rPr>
      </w:pPr>
      <w:r>
        <w:rPr>
          <w:rFonts w:ascii="Arial" w:hAnsi="Arial"/>
          <w:sz w:val="24"/>
        </w:rPr>
        <w:t>Reeves found that</w:t>
      </w:r>
      <w:r w:rsidR="00C37691" w:rsidRPr="00F02194">
        <w:rPr>
          <w:rFonts w:ascii="Arial" w:hAnsi="Arial"/>
          <w:sz w:val="24"/>
        </w:rPr>
        <w:t>:</w:t>
      </w:r>
    </w:p>
    <w:p w14:paraId="09AA9EF6" w14:textId="77777777" w:rsidR="00C37691" w:rsidRPr="00F02194" w:rsidRDefault="00C37691" w:rsidP="00C37691">
      <w:pPr>
        <w:pStyle w:val="Body"/>
        <w:rPr>
          <w:rFonts w:ascii="Arial" w:hAnsi="Arial"/>
          <w:sz w:val="24"/>
        </w:rPr>
      </w:pPr>
    </w:p>
    <w:p w14:paraId="46A31AA9" w14:textId="77777777" w:rsidR="00F00142" w:rsidRDefault="00C37691" w:rsidP="00C37691">
      <w:pPr>
        <w:pStyle w:val="Body"/>
        <w:numPr>
          <w:ilvl w:val="0"/>
          <w:numId w:val="8"/>
        </w:numPr>
        <w:rPr>
          <w:rFonts w:ascii="Arial" w:hAnsi="Arial"/>
          <w:sz w:val="24"/>
        </w:rPr>
      </w:pPr>
      <w:r w:rsidRPr="00F02194">
        <w:rPr>
          <w:rFonts w:ascii="Arial" w:hAnsi="Arial"/>
          <w:sz w:val="24"/>
        </w:rPr>
        <w:t>Highly successful schools used performance assessment</w:t>
      </w:r>
      <w:r w:rsidR="00F00142">
        <w:rPr>
          <w:rFonts w:ascii="Arial" w:hAnsi="Arial"/>
          <w:sz w:val="24"/>
        </w:rPr>
        <w:t>s.</w:t>
      </w:r>
    </w:p>
    <w:p w14:paraId="680EDC09" w14:textId="77777777" w:rsidR="00F00142" w:rsidRDefault="00F00142" w:rsidP="00F00142">
      <w:pPr>
        <w:pStyle w:val="Body"/>
        <w:ind w:left="360"/>
        <w:rPr>
          <w:rFonts w:ascii="Arial" w:hAnsi="Arial"/>
          <w:sz w:val="24"/>
        </w:rPr>
      </w:pPr>
    </w:p>
    <w:p w14:paraId="71A0FA96" w14:textId="706BC747" w:rsidR="00C37691" w:rsidRDefault="00F00142" w:rsidP="00C37691">
      <w:pPr>
        <w:pStyle w:val="Body"/>
        <w:numPr>
          <w:ilvl w:val="0"/>
          <w:numId w:val="8"/>
        </w:numPr>
        <w:rPr>
          <w:rFonts w:ascii="Arial" w:hAnsi="Arial"/>
          <w:sz w:val="24"/>
        </w:rPr>
      </w:pPr>
      <w:r>
        <w:rPr>
          <w:rFonts w:ascii="Arial" w:hAnsi="Arial"/>
          <w:sz w:val="24"/>
        </w:rPr>
        <w:t xml:space="preserve">They </w:t>
      </w:r>
      <w:r w:rsidR="00C37691" w:rsidRPr="00F02194">
        <w:rPr>
          <w:rFonts w:ascii="Arial" w:hAnsi="Arial"/>
          <w:sz w:val="24"/>
        </w:rPr>
        <w:t xml:space="preserve">brought teachers together </w:t>
      </w:r>
      <w:r w:rsidR="00552F29">
        <w:rPr>
          <w:rFonts w:ascii="Arial" w:hAnsi="Arial"/>
          <w:sz w:val="24"/>
        </w:rPr>
        <w:t>to score</w:t>
      </w:r>
      <w:r>
        <w:rPr>
          <w:rFonts w:ascii="Arial" w:hAnsi="Arial"/>
          <w:sz w:val="24"/>
        </w:rPr>
        <w:t xml:space="preserve"> student</w:t>
      </w:r>
      <w:r w:rsidR="00552F29">
        <w:rPr>
          <w:rFonts w:ascii="Arial" w:hAnsi="Arial"/>
          <w:sz w:val="24"/>
        </w:rPr>
        <w:t>s’</w:t>
      </w:r>
      <w:r>
        <w:rPr>
          <w:rFonts w:ascii="Arial" w:hAnsi="Arial"/>
          <w:sz w:val="24"/>
        </w:rPr>
        <w:t xml:space="preserve"> work collaboratively.</w:t>
      </w:r>
    </w:p>
    <w:p w14:paraId="47BA47AD" w14:textId="77777777" w:rsidR="00C37691" w:rsidRPr="00F02194" w:rsidRDefault="00C37691" w:rsidP="00C37691">
      <w:pPr>
        <w:pStyle w:val="Body"/>
        <w:ind w:left="360"/>
        <w:rPr>
          <w:rFonts w:ascii="Arial" w:hAnsi="Arial"/>
          <w:sz w:val="24"/>
        </w:rPr>
      </w:pPr>
    </w:p>
    <w:p w14:paraId="505C8300" w14:textId="65CC4C4C" w:rsidR="00C37691" w:rsidRDefault="00552F29" w:rsidP="00C37691">
      <w:pPr>
        <w:pStyle w:val="Body"/>
        <w:numPr>
          <w:ilvl w:val="0"/>
          <w:numId w:val="9"/>
        </w:numPr>
        <w:rPr>
          <w:rFonts w:ascii="Arial" w:hAnsi="Arial"/>
          <w:sz w:val="24"/>
        </w:rPr>
      </w:pPr>
      <w:r>
        <w:rPr>
          <w:rFonts w:ascii="Arial" w:hAnsi="Arial"/>
          <w:sz w:val="24"/>
        </w:rPr>
        <w:t xml:space="preserve">They </w:t>
      </w:r>
      <w:r w:rsidR="00C37691" w:rsidRPr="00F02194">
        <w:rPr>
          <w:rFonts w:ascii="Arial" w:hAnsi="Arial"/>
          <w:sz w:val="24"/>
        </w:rPr>
        <w:t>typically used a single rubric across a</w:t>
      </w:r>
      <w:r>
        <w:rPr>
          <w:rFonts w:ascii="Arial" w:hAnsi="Arial"/>
          <w:sz w:val="24"/>
        </w:rPr>
        <w:t xml:space="preserve">ll disciplines to score students’ writing. </w:t>
      </w:r>
      <w:r w:rsidR="00C37691" w:rsidRPr="00F02194">
        <w:rPr>
          <w:rFonts w:ascii="Arial" w:hAnsi="Arial"/>
          <w:sz w:val="24"/>
        </w:rPr>
        <w:t>Rub</w:t>
      </w:r>
      <w:r>
        <w:rPr>
          <w:rFonts w:ascii="Arial" w:hAnsi="Arial"/>
          <w:sz w:val="24"/>
        </w:rPr>
        <w:t>rics provided targeted f</w:t>
      </w:r>
      <w:r w:rsidR="00C37691" w:rsidRPr="00F02194">
        <w:rPr>
          <w:rFonts w:ascii="Arial" w:hAnsi="Arial"/>
          <w:sz w:val="24"/>
        </w:rPr>
        <w:t xml:space="preserve">eedback to students and allowed them to </w:t>
      </w:r>
      <w:r>
        <w:rPr>
          <w:rFonts w:ascii="Arial" w:hAnsi="Arial"/>
          <w:sz w:val="24"/>
        </w:rPr>
        <w:t>assess their own writing.</w:t>
      </w:r>
    </w:p>
    <w:p w14:paraId="081A77F6" w14:textId="77777777" w:rsidR="00C37691" w:rsidRPr="00F02194" w:rsidRDefault="00C37691" w:rsidP="00C37691">
      <w:pPr>
        <w:pStyle w:val="Body"/>
        <w:ind w:left="360"/>
        <w:rPr>
          <w:rFonts w:ascii="Arial" w:hAnsi="Arial"/>
          <w:sz w:val="24"/>
        </w:rPr>
      </w:pPr>
    </w:p>
    <w:p w14:paraId="7A78CD7D" w14:textId="199BAFD1" w:rsidR="00C37691" w:rsidRDefault="00552F29" w:rsidP="00C37691">
      <w:pPr>
        <w:pStyle w:val="Body"/>
        <w:numPr>
          <w:ilvl w:val="0"/>
          <w:numId w:val="10"/>
        </w:numPr>
        <w:rPr>
          <w:rFonts w:ascii="Arial" w:hAnsi="Arial"/>
          <w:sz w:val="24"/>
        </w:rPr>
      </w:pPr>
      <w:r>
        <w:rPr>
          <w:rFonts w:ascii="Arial" w:hAnsi="Arial"/>
          <w:sz w:val="24"/>
        </w:rPr>
        <w:t>In m</w:t>
      </w:r>
      <w:r w:rsidR="00C37691" w:rsidRPr="00F02194">
        <w:rPr>
          <w:rFonts w:ascii="Arial" w:hAnsi="Arial"/>
          <w:sz w:val="24"/>
        </w:rPr>
        <w:t>ost of the successful schools</w:t>
      </w:r>
      <w:r>
        <w:rPr>
          <w:rFonts w:ascii="Arial" w:hAnsi="Arial"/>
          <w:sz w:val="24"/>
        </w:rPr>
        <w:t>, teachers</w:t>
      </w:r>
      <w:r w:rsidR="00C37691" w:rsidRPr="00F02194">
        <w:rPr>
          <w:rFonts w:ascii="Arial" w:hAnsi="Arial"/>
          <w:sz w:val="24"/>
        </w:rPr>
        <w:t xml:space="preserve"> co</w:t>
      </w:r>
      <w:r>
        <w:rPr>
          <w:rFonts w:ascii="Arial" w:hAnsi="Arial"/>
          <w:sz w:val="24"/>
        </w:rPr>
        <w:t xml:space="preserve">nducted weekly </w:t>
      </w:r>
      <w:r w:rsidR="00C37691" w:rsidRPr="00F02194">
        <w:rPr>
          <w:rFonts w:ascii="Arial" w:hAnsi="Arial"/>
          <w:sz w:val="24"/>
        </w:rPr>
        <w:t>assessme</w:t>
      </w:r>
      <w:r>
        <w:rPr>
          <w:rFonts w:ascii="Arial" w:hAnsi="Arial"/>
          <w:sz w:val="24"/>
        </w:rPr>
        <w:t>nts of student progress. Teachers used results from these assessments to help students improve.</w:t>
      </w:r>
    </w:p>
    <w:p w14:paraId="1D42789A" w14:textId="77777777" w:rsidR="00494A2D" w:rsidRDefault="00494A2D" w:rsidP="00494A2D">
      <w:pPr>
        <w:rPr>
          <w:rFonts w:ascii="Arial" w:hAnsi="Arial"/>
        </w:rPr>
      </w:pPr>
    </w:p>
    <w:p w14:paraId="5BDB937B" w14:textId="77777777" w:rsidR="00C37691" w:rsidRPr="00526D6C" w:rsidRDefault="00C37691">
      <w:pPr>
        <w:rPr>
          <w:rStyle w:val="Emphasis"/>
          <w:rFonts w:ascii="Arial" w:hAnsi="Arial" w:cs="Arial"/>
          <w:b/>
          <w:bCs/>
          <w:i w:val="0"/>
          <w:iCs w:val="0"/>
          <w:color w:val="6A6A6A"/>
          <w:shd w:val="clear" w:color="auto" w:fill="FFFFFF"/>
        </w:rPr>
      </w:pPr>
    </w:p>
    <w:p w14:paraId="11B5BCCA" w14:textId="77777777" w:rsidR="007A7CFC" w:rsidRPr="003F15E6" w:rsidRDefault="007A7CFC">
      <w:pPr>
        <w:rPr>
          <w:rStyle w:val="Emphasis"/>
          <w:rFonts w:ascii="Arial" w:hAnsi="Arial" w:cs="Arial"/>
          <w:b/>
          <w:bCs/>
          <w:i w:val="0"/>
          <w:iCs w:val="0"/>
          <w:color w:val="4F6228" w:themeColor="accent3" w:themeShade="80"/>
          <w:shd w:val="clear" w:color="auto" w:fill="FFFFFF"/>
        </w:rPr>
      </w:pPr>
      <w:r w:rsidRPr="003F15E6">
        <w:rPr>
          <w:rStyle w:val="Emphasis"/>
          <w:rFonts w:ascii="Arial" w:hAnsi="Arial" w:cs="Arial"/>
          <w:b/>
          <w:bCs/>
          <w:i w:val="0"/>
          <w:iCs w:val="0"/>
          <w:color w:val="4F6228" w:themeColor="accent3" w:themeShade="80"/>
          <w:shd w:val="clear" w:color="auto" w:fill="FFFFFF"/>
        </w:rPr>
        <w:t>References</w:t>
      </w:r>
    </w:p>
    <w:p w14:paraId="04184277" w14:textId="77777777" w:rsidR="007A7CFC" w:rsidRPr="00526D6C" w:rsidRDefault="007A7CFC">
      <w:pPr>
        <w:rPr>
          <w:rStyle w:val="Emphasis"/>
          <w:rFonts w:ascii="Arial" w:hAnsi="Arial" w:cs="Arial"/>
          <w:bCs/>
          <w:i w:val="0"/>
          <w:iCs w:val="0"/>
          <w:shd w:val="clear" w:color="auto" w:fill="FFFFFF"/>
        </w:rPr>
      </w:pPr>
    </w:p>
    <w:p w14:paraId="31BA81BC" w14:textId="77777777" w:rsidR="00730F81" w:rsidRDefault="007A7CFC" w:rsidP="00C37691">
      <w:pPr>
        <w:ind w:left="720" w:hanging="720"/>
        <w:rPr>
          <w:rFonts w:ascii="Arial" w:hAnsi="Arial" w:cs="Arial"/>
          <w:shd w:val="clear" w:color="auto" w:fill="FFFFFF"/>
        </w:rPr>
      </w:pPr>
      <w:r w:rsidRPr="00C37691">
        <w:rPr>
          <w:rStyle w:val="Emphasis"/>
          <w:rFonts w:ascii="Arial" w:hAnsi="Arial" w:cs="Arial"/>
          <w:bCs/>
          <w:i w:val="0"/>
          <w:iCs w:val="0"/>
          <w:shd w:val="clear" w:color="auto" w:fill="FFFFFF"/>
        </w:rPr>
        <w:t>Black, P., &amp; Wiliam, D. (1998).</w:t>
      </w:r>
      <w:r w:rsidRPr="00C37691">
        <w:rPr>
          <w:rStyle w:val="Emphasis"/>
          <w:rFonts w:ascii="Arial" w:hAnsi="Arial" w:cs="Arial"/>
          <w:b/>
          <w:bCs/>
          <w:i w:val="0"/>
          <w:iCs w:val="0"/>
          <w:shd w:val="clear" w:color="auto" w:fill="FFFFFF"/>
        </w:rPr>
        <w:t xml:space="preserve"> </w:t>
      </w:r>
      <w:r w:rsidRPr="00C37691">
        <w:rPr>
          <w:rStyle w:val="Emphasis"/>
          <w:rFonts w:ascii="Arial" w:hAnsi="Arial" w:cs="Arial"/>
          <w:bCs/>
          <w:i w:val="0"/>
          <w:iCs w:val="0"/>
          <w:shd w:val="clear" w:color="auto" w:fill="FFFFFF"/>
        </w:rPr>
        <w:t>Assessment and classroom learning</w:t>
      </w:r>
      <w:r w:rsidRPr="00C37691">
        <w:rPr>
          <w:rFonts w:ascii="Arial" w:hAnsi="Arial" w:cs="Arial"/>
          <w:shd w:val="clear" w:color="auto" w:fill="FFFFFF"/>
        </w:rPr>
        <w:t xml:space="preserve">. </w:t>
      </w:r>
      <w:r w:rsidRPr="00C37691">
        <w:rPr>
          <w:rStyle w:val="Emphasis"/>
          <w:rFonts w:ascii="Arial" w:hAnsi="Arial" w:cs="Arial"/>
          <w:bCs/>
          <w:iCs w:val="0"/>
          <w:shd w:val="clear" w:color="auto" w:fill="FFFFFF"/>
        </w:rPr>
        <w:t>Assessment in Education</w:t>
      </w:r>
      <w:r w:rsidRPr="00C37691">
        <w:rPr>
          <w:rFonts w:ascii="Arial" w:hAnsi="Arial" w:cs="Arial"/>
          <w:shd w:val="clear" w:color="auto" w:fill="FFFFFF"/>
        </w:rPr>
        <w:t>:</w:t>
      </w:r>
      <w:r w:rsidR="00757335">
        <w:rPr>
          <w:rFonts w:ascii="Arial" w:hAnsi="Arial" w:cs="Arial"/>
          <w:shd w:val="clear" w:color="auto" w:fill="FFFFFF"/>
        </w:rPr>
        <w:t xml:space="preserve"> </w:t>
      </w:r>
      <w:r w:rsidRPr="00C37691">
        <w:rPr>
          <w:rFonts w:ascii="Arial" w:hAnsi="Arial" w:cs="Arial"/>
          <w:i/>
          <w:shd w:val="clear" w:color="auto" w:fill="FFFFFF"/>
        </w:rPr>
        <w:t>Principles, Policy &amp; Practice</w:t>
      </w:r>
      <w:r w:rsidR="00D06A21" w:rsidRPr="00C37691">
        <w:rPr>
          <w:rFonts w:ascii="Arial" w:hAnsi="Arial" w:cs="Arial"/>
          <w:shd w:val="clear" w:color="auto" w:fill="FFFFFF"/>
        </w:rPr>
        <w:t xml:space="preserve"> </w:t>
      </w:r>
      <w:r w:rsidR="00D06A21" w:rsidRPr="00C37691">
        <w:rPr>
          <w:rFonts w:ascii="Arial" w:hAnsi="Arial" w:cs="Arial"/>
          <w:i/>
          <w:shd w:val="clear" w:color="auto" w:fill="FFFFFF"/>
        </w:rPr>
        <w:t>5</w:t>
      </w:r>
      <w:r w:rsidRPr="00C37691">
        <w:rPr>
          <w:rFonts w:ascii="Arial" w:hAnsi="Arial" w:cs="Arial"/>
          <w:shd w:val="clear" w:color="auto" w:fill="FFFFFF"/>
        </w:rPr>
        <w:t>(1)</w:t>
      </w:r>
      <w:r w:rsidR="00E52353" w:rsidRPr="00C37691">
        <w:rPr>
          <w:rFonts w:ascii="Arial" w:hAnsi="Arial" w:cs="Arial"/>
          <w:shd w:val="clear" w:color="auto" w:fill="FFFFFF"/>
        </w:rPr>
        <w:t xml:space="preserve"> 7-74.</w:t>
      </w:r>
    </w:p>
    <w:p w14:paraId="5B0FCD1B" w14:textId="77777777" w:rsidR="003F15E6" w:rsidRPr="00C37691" w:rsidRDefault="003F15E6" w:rsidP="00C37691">
      <w:pPr>
        <w:ind w:left="720" w:hanging="720"/>
        <w:rPr>
          <w:rFonts w:ascii="Arial" w:hAnsi="Arial" w:cs="Arial"/>
          <w:shd w:val="clear" w:color="auto" w:fill="FFFFFF"/>
        </w:rPr>
      </w:pPr>
    </w:p>
    <w:p w14:paraId="083C6D6A" w14:textId="015E22C2" w:rsidR="00B3486C" w:rsidRPr="00C37691" w:rsidRDefault="005727A9" w:rsidP="00C37691">
      <w:pPr>
        <w:pStyle w:val="Body"/>
        <w:ind w:left="720" w:hanging="720"/>
        <w:rPr>
          <w:rFonts w:ascii="Arial" w:hAnsi="Arial" w:cs="Arial"/>
          <w:sz w:val="24"/>
        </w:rPr>
      </w:pPr>
      <w:r>
        <w:rPr>
          <w:rFonts w:ascii="Arial" w:hAnsi="Arial" w:cs="Arial"/>
          <w:sz w:val="24"/>
        </w:rPr>
        <w:t>Marzano, R. (200</w:t>
      </w:r>
      <w:r w:rsidR="00B3486C" w:rsidRPr="00C37691">
        <w:rPr>
          <w:rFonts w:ascii="Arial" w:hAnsi="Arial" w:cs="Arial"/>
          <w:sz w:val="24"/>
        </w:rPr>
        <w:t xml:space="preserve">7). </w:t>
      </w:r>
      <w:r w:rsidR="00B3486C" w:rsidRPr="00C37691">
        <w:rPr>
          <w:rFonts w:ascii="Arial" w:hAnsi="Arial" w:cs="Arial"/>
          <w:i/>
          <w:sz w:val="24"/>
        </w:rPr>
        <w:t>The art and science of teaching</w:t>
      </w:r>
      <w:r w:rsidR="00B3486C" w:rsidRPr="00C37691">
        <w:rPr>
          <w:rFonts w:ascii="Arial" w:hAnsi="Arial" w:cs="Arial"/>
          <w:sz w:val="24"/>
        </w:rPr>
        <w:t>. Alexandria, VA: ASCD.</w:t>
      </w:r>
    </w:p>
    <w:p w14:paraId="113E1E81" w14:textId="77777777" w:rsidR="003F15E6" w:rsidRDefault="003F15E6" w:rsidP="00C37691">
      <w:pPr>
        <w:ind w:left="720" w:hanging="720"/>
        <w:rPr>
          <w:rFonts w:ascii="Arial" w:hAnsi="Arial" w:cs="Arial"/>
        </w:rPr>
      </w:pPr>
    </w:p>
    <w:p w14:paraId="1724E7AC" w14:textId="77777777" w:rsidR="00C37691" w:rsidRPr="00C37691" w:rsidRDefault="00C37691" w:rsidP="00C37691">
      <w:pPr>
        <w:ind w:left="720" w:hanging="720"/>
        <w:rPr>
          <w:rFonts w:ascii="Arial" w:hAnsi="Arial" w:cs="Arial"/>
        </w:rPr>
      </w:pPr>
      <w:r w:rsidRPr="00C37691">
        <w:rPr>
          <w:rFonts w:ascii="Arial" w:hAnsi="Arial" w:cs="Arial"/>
        </w:rPr>
        <w:t xml:space="preserve">Reeves, D. B. (2004). High performance in high poverty schools: 90/90/90 and beyond.  Retrieved from </w:t>
      </w:r>
      <w:hyperlink r:id="rId7" w:history="1">
        <w:r w:rsidRPr="00C37691">
          <w:rPr>
            <w:rStyle w:val="Hyperlink"/>
            <w:rFonts w:ascii="Arial" w:hAnsi="Arial" w:cs="Arial"/>
          </w:rPr>
          <w:t>https://www.lmsvschools.org/cms/lib2/CA01001633/Centricity/Domain/566/90%20Schools.pdf</w:t>
        </w:r>
      </w:hyperlink>
    </w:p>
    <w:p w14:paraId="7DD87CC9" w14:textId="77777777" w:rsidR="003F15E6" w:rsidRDefault="003F15E6" w:rsidP="00C37691">
      <w:pPr>
        <w:ind w:left="720" w:hanging="720"/>
        <w:rPr>
          <w:rFonts w:ascii="Arial" w:hAnsi="Arial" w:cs="Arial"/>
          <w:shd w:val="clear" w:color="auto" w:fill="FFFFFF"/>
        </w:rPr>
      </w:pPr>
    </w:p>
    <w:p w14:paraId="753819E9" w14:textId="77777777" w:rsidR="007A5D6C" w:rsidRDefault="00B40903" w:rsidP="00C37691">
      <w:pPr>
        <w:ind w:left="720" w:hanging="720"/>
        <w:rPr>
          <w:rFonts w:ascii="Arial" w:hAnsi="Arial" w:cs="Arial"/>
          <w:shd w:val="clear" w:color="auto" w:fill="FFFFFF"/>
        </w:rPr>
      </w:pPr>
      <w:proofErr w:type="spellStart"/>
      <w:r w:rsidRPr="00C37691">
        <w:rPr>
          <w:rFonts w:ascii="Arial" w:hAnsi="Arial" w:cs="Arial"/>
          <w:shd w:val="clear" w:color="auto" w:fill="FFFFFF"/>
        </w:rPr>
        <w:t>Wiliam</w:t>
      </w:r>
      <w:proofErr w:type="spellEnd"/>
      <w:r w:rsidRPr="00C37691">
        <w:rPr>
          <w:rFonts w:ascii="Arial" w:hAnsi="Arial" w:cs="Arial"/>
          <w:shd w:val="clear" w:color="auto" w:fill="FFFFFF"/>
        </w:rPr>
        <w:t xml:space="preserve">, D., </w:t>
      </w:r>
      <w:r w:rsidR="007A5D6C" w:rsidRPr="00C37691">
        <w:rPr>
          <w:rFonts w:ascii="Arial" w:hAnsi="Arial" w:cs="Arial"/>
          <w:shd w:val="clear" w:color="auto" w:fill="FFFFFF"/>
        </w:rPr>
        <w:t>Lee, C</w:t>
      </w:r>
      <w:r w:rsidRPr="00C37691">
        <w:rPr>
          <w:rFonts w:ascii="Arial" w:hAnsi="Arial" w:cs="Arial"/>
          <w:shd w:val="clear" w:color="auto" w:fill="FFFFFF"/>
        </w:rPr>
        <w:t>.,</w:t>
      </w:r>
      <w:r w:rsidR="00C37691">
        <w:rPr>
          <w:rFonts w:ascii="Arial" w:hAnsi="Arial" w:cs="Arial"/>
          <w:shd w:val="clear" w:color="auto" w:fill="FFFFFF"/>
        </w:rPr>
        <w:t xml:space="preserve"> Harrison, C., &amp;</w:t>
      </w:r>
      <w:r w:rsidRPr="00C37691">
        <w:rPr>
          <w:rFonts w:ascii="Arial" w:hAnsi="Arial" w:cs="Arial"/>
          <w:shd w:val="clear" w:color="auto" w:fill="FFFFFF"/>
        </w:rPr>
        <w:t xml:space="preserve"> Black, P.</w:t>
      </w:r>
      <w:r w:rsidR="007A5D6C" w:rsidRPr="00C37691">
        <w:rPr>
          <w:rFonts w:ascii="Arial" w:hAnsi="Arial" w:cs="Arial"/>
          <w:shd w:val="clear" w:color="auto" w:fill="FFFFFF"/>
        </w:rPr>
        <w:t xml:space="preserve"> (2004).</w:t>
      </w:r>
      <w:r w:rsidR="007A5D6C" w:rsidRPr="00C37691">
        <w:rPr>
          <w:rStyle w:val="apple-converted-space"/>
          <w:rFonts w:ascii="Arial" w:hAnsi="Arial" w:cs="Arial"/>
          <w:shd w:val="clear" w:color="auto" w:fill="FFFFFF"/>
        </w:rPr>
        <w:t> </w:t>
      </w:r>
      <w:r w:rsidR="007A5D6C" w:rsidRPr="00C37691">
        <w:rPr>
          <w:rFonts w:ascii="Arial" w:hAnsi="Arial" w:cs="Arial"/>
        </w:rPr>
        <w:t>Teachers developing assessment for learning: impact on student achievement.</w:t>
      </w:r>
      <w:r w:rsidR="007A5D6C" w:rsidRPr="00C37691">
        <w:rPr>
          <w:rStyle w:val="apple-converted-space"/>
          <w:rFonts w:ascii="Arial" w:hAnsi="Arial" w:cs="Arial"/>
          <w:shd w:val="clear" w:color="auto" w:fill="FFFFFF"/>
        </w:rPr>
        <w:t> </w:t>
      </w:r>
      <w:r w:rsidR="007A5D6C" w:rsidRPr="00C37691">
        <w:rPr>
          <w:rFonts w:ascii="Arial" w:hAnsi="Arial" w:cs="Arial"/>
          <w:i/>
          <w:iCs/>
          <w:shd w:val="clear" w:color="auto" w:fill="FFFFFF"/>
        </w:rPr>
        <w:t>Assessment in Education: Principles Policy and Practice</w:t>
      </w:r>
      <w:r w:rsidR="007A5D6C" w:rsidRPr="00C37691">
        <w:rPr>
          <w:rFonts w:ascii="Arial" w:hAnsi="Arial" w:cs="Arial"/>
          <w:shd w:val="clear" w:color="auto" w:fill="FFFFFF"/>
        </w:rPr>
        <w:t xml:space="preserve">, </w:t>
      </w:r>
      <w:r w:rsidR="007A5D6C" w:rsidRPr="00C37691">
        <w:rPr>
          <w:rFonts w:ascii="Arial" w:hAnsi="Arial" w:cs="Arial"/>
          <w:i/>
          <w:shd w:val="clear" w:color="auto" w:fill="FFFFFF"/>
        </w:rPr>
        <w:t>11</w:t>
      </w:r>
      <w:r w:rsidRPr="00C37691">
        <w:rPr>
          <w:rFonts w:ascii="Arial" w:hAnsi="Arial" w:cs="Arial"/>
          <w:shd w:val="clear" w:color="auto" w:fill="FFFFFF"/>
        </w:rPr>
        <w:t xml:space="preserve">(1), </w:t>
      </w:r>
      <w:r w:rsidR="00C37691">
        <w:rPr>
          <w:rFonts w:ascii="Arial" w:hAnsi="Arial" w:cs="Arial"/>
          <w:shd w:val="clear" w:color="auto" w:fill="FFFFFF"/>
        </w:rPr>
        <w:t>49-</w:t>
      </w:r>
      <w:r w:rsidR="007A5D6C" w:rsidRPr="00C37691">
        <w:rPr>
          <w:rFonts w:ascii="Arial" w:hAnsi="Arial" w:cs="Arial"/>
          <w:shd w:val="clear" w:color="auto" w:fill="FFFFFF"/>
        </w:rPr>
        <w:t>65.</w:t>
      </w:r>
    </w:p>
    <w:p w14:paraId="0446F942" w14:textId="77777777" w:rsidR="00494A2D" w:rsidRDefault="00494A2D" w:rsidP="00C37691">
      <w:pPr>
        <w:ind w:left="720" w:hanging="720"/>
        <w:rPr>
          <w:rFonts w:ascii="Arial" w:hAnsi="Arial" w:cs="Arial"/>
          <w:shd w:val="clear" w:color="auto" w:fill="FFFFFF"/>
        </w:rPr>
      </w:pPr>
    </w:p>
    <w:p w14:paraId="17A389C1" w14:textId="77777777" w:rsidR="00494A2D" w:rsidRPr="00C37691" w:rsidRDefault="00494A2D" w:rsidP="00C37691">
      <w:pPr>
        <w:ind w:left="720" w:hanging="720"/>
        <w:rPr>
          <w:rFonts w:ascii="Arial" w:hAnsi="Arial" w:cs="Arial"/>
        </w:rPr>
      </w:pPr>
    </w:p>
    <w:sectPr w:rsidR="00494A2D" w:rsidRPr="00C37691" w:rsidSect="00730F8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AE228" w14:textId="77777777" w:rsidR="00EE51C9" w:rsidRDefault="00EE51C9" w:rsidP="007413EA">
      <w:r>
        <w:separator/>
      </w:r>
    </w:p>
  </w:endnote>
  <w:endnote w:type="continuationSeparator" w:id="0">
    <w:p w14:paraId="43136A1B" w14:textId="77777777" w:rsidR="00EE51C9" w:rsidRDefault="00EE51C9" w:rsidP="0074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56AB6" w14:textId="77777777" w:rsidR="007413EA" w:rsidRDefault="007413EA" w:rsidP="00411D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F672A" w14:textId="77777777" w:rsidR="007413EA" w:rsidRDefault="007413EA" w:rsidP="007413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9B735" w14:textId="77777777" w:rsidR="007413EA" w:rsidRDefault="007413EA" w:rsidP="00411D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EBC">
      <w:rPr>
        <w:rStyle w:val="PageNumber"/>
        <w:noProof/>
      </w:rPr>
      <w:t>1</w:t>
    </w:r>
    <w:r>
      <w:rPr>
        <w:rStyle w:val="PageNumber"/>
      </w:rPr>
      <w:fldChar w:fldCharType="end"/>
    </w:r>
  </w:p>
  <w:p w14:paraId="6FABD510" w14:textId="77777777" w:rsidR="007413EA" w:rsidRDefault="007413EA" w:rsidP="007413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5F342" w14:textId="77777777" w:rsidR="00EE51C9" w:rsidRDefault="00EE51C9" w:rsidP="007413EA">
      <w:r>
        <w:separator/>
      </w:r>
    </w:p>
  </w:footnote>
  <w:footnote w:type="continuationSeparator" w:id="0">
    <w:p w14:paraId="01487DAE" w14:textId="77777777" w:rsidR="00EE51C9" w:rsidRDefault="00EE51C9" w:rsidP="007413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0481A"/>
    <w:multiLevelType w:val="hybridMultilevel"/>
    <w:tmpl w:val="BFF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C06C3"/>
    <w:multiLevelType w:val="multilevel"/>
    <w:tmpl w:val="2000E8F6"/>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2">
    <w:nsid w:val="2C336611"/>
    <w:multiLevelType w:val="multilevel"/>
    <w:tmpl w:val="ABDA72A4"/>
    <w:lvl w:ilvl="0">
      <w:numFmt w:val="bullet"/>
      <w:lvlText w:val="•"/>
      <w:lvlJc w:val="left"/>
      <w:pPr>
        <w:tabs>
          <w:tab w:val="num" w:pos="2520"/>
        </w:tabs>
        <w:ind w:left="2520" w:hanging="360"/>
      </w:pPr>
      <w:rPr>
        <w:position w:val="0"/>
      </w:rPr>
    </w:lvl>
    <w:lvl w:ilvl="1">
      <w:start w:val="1"/>
      <w:numFmt w:val="bullet"/>
      <w:lvlText w:val="•"/>
      <w:lvlJc w:val="left"/>
      <w:pPr>
        <w:tabs>
          <w:tab w:val="num" w:pos="3240"/>
        </w:tabs>
        <w:ind w:left="2880" w:hanging="360"/>
      </w:pPr>
      <w:rPr>
        <w:position w:val="0"/>
      </w:rPr>
    </w:lvl>
    <w:lvl w:ilvl="2">
      <w:start w:val="1"/>
      <w:numFmt w:val="bullet"/>
      <w:lvlText w:val="•"/>
      <w:lvlJc w:val="left"/>
      <w:pPr>
        <w:tabs>
          <w:tab w:val="num" w:pos="3960"/>
        </w:tabs>
        <w:ind w:left="3240" w:hanging="360"/>
      </w:pPr>
      <w:rPr>
        <w:position w:val="0"/>
      </w:rPr>
    </w:lvl>
    <w:lvl w:ilvl="3">
      <w:start w:val="1"/>
      <w:numFmt w:val="bullet"/>
      <w:lvlText w:val="•"/>
      <w:lvlJc w:val="left"/>
      <w:pPr>
        <w:tabs>
          <w:tab w:val="num" w:pos="4680"/>
        </w:tabs>
        <w:ind w:left="3600" w:hanging="360"/>
      </w:pPr>
      <w:rPr>
        <w:position w:val="0"/>
      </w:rPr>
    </w:lvl>
    <w:lvl w:ilvl="4">
      <w:start w:val="1"/>
      <w:numFmt w:val="bullet"/>
      <w:lvlText w:val="•"/>
      <w:lvlJc w:val="left"/>
      <w:pPr>
        <w:tabs>
          <w:tab w:val="num" w:pos="5400"/>
        </w:tabs>
        <w:ind w:left="3960" w:hanging="360"/>
      </w:pPr>
      <w:rPr>
        <w:position w:val="0"/>
      </w:rPr>
    </w:lvl>
    <w:lvl w:ilvl="5">
      <w:start w:val="1"/>
      <w:numFmt w:val="bullet"/>
      <w:lvlText w:val="•"/>
      <w:lvlJc w:val="left"/>
      <w:pPr>
        <w:tabs>
          <w:tab w:val="num" w:pos="6120"/>
        </w:tabs>
        <w:ind w:left="4320" w:hanging="360"/>
      </w:pPr>
      <w:rPr>
        <w:position w:val="0"/>
      </w:rPr>
    </w:lvl>
    <w:lvl w:ilvl="6">
      <w:start w:val="1"/>
      <w:numFmt w:val="bullet"/>
      <w:lvlText w:val="•"/>
      <w:lvlJc w:val="left"/>
      <w:pPr>
        <w:tabs>
          <w:tab w:val="num" w:pos="6840"/>
        </w:tabs>
        <w:ind w:left="4680" w:hanging="360"/>
      </w:pPr>
      <w:rPr>
        <w:position w:val="0"/>
      </w:rPr>
    </w:lvl>
    <w:lvl w:ilvl="7">
      <w:start w:val="1"/>
      <w:numFmt w:val="bullet"/>
      <w:lvlText w:val="•"/>
      <w:lvlJc w:val="left"/>
      <w:pPr>
        <w:tabs>
          <w:tab w:val="num" w:pos="7560"/>
        </w:tabs>
        <w:ind w:left="5040" w:hanging="360"/>
      </w:pPr>
      <w:rPr>
        <w:position w:val="0"/>
      </w:rPr>
    </w:lvl>
    <w:lvl w:ilvl="8">
      <w:start w:val="1"/>
      <w:numFmt w:val="bullet"/>
      <w:lvlText w:val="•"/>
      <w:lvlJc w:val="left"/>
      <w:pPr>
        <w:tabs>
          <w:tab w:val="num" w:pos="8280"/>
        </w:tabs>
        <w:ind w:left="5400" w:hanging="360"/>
      </w:pPr>
      <w:rPr>
        <w:position w:val="0"/>
      </w:rPr>
    </w:lvl>
  </w:abstractNum>
  <w:abstractNum w:abstractNumId="3">
    <w:nsid w:val="2E430788"/>
    <w:multiLevelType w:val="multilevel"/>
    <w:tmpl w:val="2676DFEC"/>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4">
    <w:nsid w:val="40497F6A"/>
    <w:multiLevelType w:val="multilevel"/>
    <w:tmpl w:val="C97C3A6C"/>
    <w:styleLink w:val="List51"/>
    <w:lvl w:ilvl="0">
      <w:start w:val="1"/>
      <w:numFmt w:val="decimal"/>
      <w:lvlText w:val="%1."/>
      <w:lvlJc w:val="left"/>
      <w:pPr>
        <w:tabs>
          <w:tab w:val="num" w:pos="3960"/>
        </w:tabs>
        <w:ind w:left="3960" w:hanging="360"/>
      </w:pPr>
      <w:rPr>
        <w:position w:val="0"/>
      </w:rPr>
    </w:lvl>
    <w:lvl w:ilvl="1">
      <w:start w:val="1"/>
      <w:numFmt w:val="decimal"/>
      <w:lvlText w:val="%1."/>
      <w:lvlJc w:val="left"/>
      <w:pPr>
        <w:tabs>
          <w:tab w:val="num" w:pos="4680"/>
        </w:tabs>
        <w:ind w:left="4320" w:hanging="360"/>
      </w:pPr>
      <w:rPr>
        <w:position w:val="0"/>
      </w:rPr>
    </w:lvl>
    <w:lvl w:ilvl="2">
      <w:start w:val="1"/>
      <w:numFmt w:val="decimal"/>
      <w:lvlText w:val="%1."/>
      <w:lvlJc w:val="left"/>
      <w:pPr>
        <w:tabs>
          <w:tab w:val="num" w:pos="5400"/>
        </w:tabs>
        <w:ind w:left="4680" w:hanging="360"/>
      </w:pPr>
      <w:rPr>
        <w:position w:val="0"/>
      </w:rPr>
    </w:lvl>
    <w:lvl w:ilvl="3">
      <w:start w:val="1"/>
      <w:numFmt w:val="decimal"/>
      <w:lvlText w:val="%1."/>
      <w:lvlJc w:val="left"/>
      <w:pPr>
        <w:tabs>
          <w:tab w:val="num" w:pos="6120"/>
        </w:tabs>
        <w:ind w:left="5040" w:hanging="360"/>
      </w:pPr>
      <w:rPr>
        <w:position w:val="0"/>
      </w:rPr>
    </w:lvl>
    <w:lvl w:ilvl="4">
      <w:start w:val="1"/>
      <w:numFmt w:val="decimal"/>
      <w:lvlText w:val="%1."/>
      <w:lvlJc w:val="left"/>
      <w:pPr>
        <w:tabs>
          <w:tab w:val="num" w:pos="6840"/>
        </w:tabs>
        <w:ind w:left="5400" w:hanging="360"/>
      </w:pPr>
      <w:rPr>
        <w:position w:val="0"/>
      </w:rPr>
    </w:lvl>
    <w:lvl w:ilvl="5">
      <w:start w:val="1"/>
      <w:numFmt w:val="decimal"/>
      <w:lvlText w:val="%1."/>
      <w:lvlJc w:val="left"/>
      <w:pPr>
        <w:tabs>
          <w:tab w:val="num" w:pos="7560"/>
        </w:tabs>
        <w:ind w:left="5760" w:hanging="360"/>
      </w:pPr>
      <w:rPr>
        <w:position w:val="0"/>
      </w:rPr>
    </w:lvl>
    <w:lvl w:ilvl="6">
      <w:start w:val="1"/>
      <w:numFmt w:val="decimal"/>
      <w:lvlText w:val="%1."/>
      <w:lvlJc w:val="left"/>
      <w:pPr>
        <w:tabs>
          <w:tab w:val="num" w:pos="8280"/>
        </w:tabs>
        <w:ind w:left="6120" w:hanging="360"/>
      </w:pPr>
      <w:rPr>
        <w:position w:val="0"/>
      </w:rPr>
    </w:lvl>
    <w:lvl w:ilvl="7">
      <w:start w:val="1"/>
      <w:numFmt w:val="decimal"/>
      <w:lvlText w:val="%1."/>
      <w:lvlJc w:val="left"/>
      <w:pPr>
        <w:tabs>
          <w:tab w:val="num" w:pos="9000"/>
        </w:tabs>
        <w:ind w:left="6480" w:hanging="360"/>
      </w:pPr>
      <w:rPr>
        <w:position w:val="0"/>
      </w:rPr>
    </w:lvl>
    <w:lvl w:ilvl="8">
      <w:start w:val="1"/>
      <w:numFmt w:val="decimal"/>
      <w:lvlText w:val="%1."/>
      <w:lvlJc w:val="left"/>
      <w:pPr>
        <w:tabs>
          <w:tab w:val="num" w:pos="9720"/>
        </w:tabs>
        <w:ind w:left="6840" w:hanging="360"/>
      </w:pPr>
      <w:rPr>
        <w:position w:val="0"/>
      </w:rPr>
    </w:lvl>
  </w:abstractNum>
  <w:abstractNum w:abstractNumId="5">
    <w:nsid w:val="4DF57EDB"/>
    <w:multiLevelType w:val="multilevel"/>
    <w:tmpl w:val="D2BE571C"/>
    <w:lvl w:ilvl="0">
      <w:numFmt w:val="bullet"/>
      <w:lvlText w:val="•"/>
      <w:lvlJc w:val="left"/>
      <w:pPr>
        <w:tabs>
          <w:tab w:val="num" w:pos="2520"/>
        </w:tabs>
        <w:ind w:left="2520" w:hanging="360"/>
      </w:pPr>
      <w:rPr>
        <w:position w:val="0"/>
      </w:rPr>
    </w:lvl>
    <w:lvl w:ilvl="1">
      <w:start w:val="1"/>
      <w:numFmt w:val="bullet"/>
      <w:lvlText w:val="•"/>
      <w:lvlJc w:val="left"/>
      <w:pPr>
        <w:tabs>
          <w:tab w:val="num" w:pos="3240"/>
        </w:tabs>
        <w:ind w:left="2880" w:hanging="360"/>
      </w:pPr>
      <w:rPr>
        <w:position w:val="0"/>
      </w:rPr>
    </w:lvl>
    <w:lvl w:ilvl="2">
      <w:start w:val="1"/>
      <w:numFmt w:val="bullet"/>
      <w:lvlText w:val="•"/>
      <w:lvlJc w:val="left"/>
      <w:pPr>
        <w:tabs>
          <w:tab w:val="num" w:pos="3960"/>
        </w:tabs>
        <w:ind w:left="3240" w:hanging="360"/>
      </w:pPr>
      <w:rPr>
        <w:position w:val="0"/>
      </w:rPr>
    </w:lvl>
    <w:lvl w:ilvl="3">
      <w:start w:val="1"/>
      <w:numFmt w:val="bullet"/>
      <w:lvlText w:val="•"/>
      <w:lvlJc w:val="left"/>
      <w:pPr>
        <w:tabs>
          <w:tab w:val="num" w:pos="4680"/>
        </w:tabs>
        <w:ind w:left="3600" w:hanging="360"/>
      </w:pPr>
      <w:rPr>
        <w:position w:val="0"/>
      </w:rPr>
    </w:lvl>
    <w:lvl w:ilvl="4">
      <w:start w:val="1"/>
      <w:numFmt w:val="bullet"/>
      <w:lvlText w:val="•"/>
      <w:lvlJc w:val="left"/>
      <w:pPr>
        <w:tabs>
          <w:tab w:val="num" w:pos="5400"/>
        </w:tabs>
        <w:ind w:left="3960" w:hanging="360"/>
      </w:pPr>
      <w:rPr>
        <w:position w:val="0"/>
      </w:rPr>
    </w:lvl>
    <w:lvl w:ilvl="5">
      <w:start w:val="1"/>
      <w:numFmt w:val="bullet"/>
      <w:lvlText w:val="•"/>
      <w:lvlJc w:val="left"/>
      <w:pPr>
        <w:tabs>
          <w:tab w:val="num" w:pos="6120"/>
        </w:tabs>
        <w:ind w:left="4320" w:hanging="360"/>
      </w:pPr>
      <w:rPr>
        <w:position w:val="0"/>
      </w:rPr>
    </w:lvl>
    <w:lvl w:ilvl="6">
      <w:start w:val="1"/>
      <w:numFmt w:val="bullet"/>
      <w:lvlText w:val="•"/>
      <w:lvlJc w:val="left"/>
      <w:pPr>
        <w:tabs>
          <w:tab w:val="num" w:pos="6840"/>
        </w:tabs>
        <w:ind w:left="4680" w:hanging="360"/>
      </w:pPr>
      <w:rPr>
        <w:position w:val="0"/>
      </w:rPr>
    </w:lvl>
    <w:lvl w:ilvl="7">
      <w:start w:val="1"/>
      <w:numFmt w:val="bullet"/>
      <w:lvlText w:val="•"/>
      <w:lvlJc w:val="left"/>
      <w:pPr>
        <w:tabs>
          <w:tab w:val="num" w:pos="7560"/>
        </w:tabs>
        <w:ind w:left="5040" w:hanging="360"/>
      </w:pPr>
      <w:rPr>
        <w:position w:val="0"/>
      </w:rPr>
    </w:lvl>
    <w:lvl w:ilvl="8">
      <w:start w:val="1"/>
      <w:numFmt w:val="bullet"/>
      <w:lvlText w:val="•"/>
      <w:lvlJc w:val="left"/>
      <w:pPr>
        <w:tabs>
          <w:tab w:val="num" w:pos="8280"/>
        </w:tabs>
        <w:ind w:left="5400" w:hanging="360"/>
      </w:pPr>
      <w:rPr>
        <w:position w:val="0"/>
      </w:rPr>
    </w:lvl>
  </w:abstractNum>
  <w:abstractNum w:abstractNumId="6">
    <w:nsid w:val="5C3A6F1C"/>
    <w:multiLevelType w:val="multilevel"/>
    <w:tmpl w:val="BAA4975A"/>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7">
    <w:nsid w:val="6B1B39DA"/>
    <w:multiLevelType w:val="multilevel"/>
    <w:tmpl w:val="5BD68D56"/>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8">
    <w:nsid w:val="7AC82416"/>
    <w:multiLevelType w:val="multilevel"/>
    <w:tmpl w:val="56DCCD36"/>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abstractNum w:abstractNumId="9">
    <w:nsid w:val="7E4D35AF"/>
    <w:multiLevelType w:val="multilevel"/>
    <w:tmpl w:val="7CE61F86"/>
    <w:lvl w:ilvl="0">
      <w:numFmt w:val="bullet"/>
      <w:lvlText w:val="•"/>
      <w:lvlJc w:val="left"/>
      <w:pPr>
        <w:tabs>
          <w:tab w:val="num" w:pos="360"/>
        </w:tabs>
        <w:ind w:left="360" w:hanging="360"/>
      </w:pPr>
      <w:rPr>
        <w:position w:val="0"/>
      </w:rPr>
    </w:lvl>
    <w:lvl w:ilvl="1">
      <w:start w:val="1"/>
      <w:numFmt w:val="bullet"/>
      <w:lvlText w:val="•"/>
      <w:lvlJc w:val="left"/>
      <w:pPr>
        <w:tabs>
          <w:tab w:val="num" w:pos="1080"/>
        </w:tabs>
        <w:ind w:left="720" w:hanging="360"/>
      </w:pPr>
      <w:rPr>
        <w:position w:val="0"/>
      </w:rPr>
    </w:lvl>
    <w:lvl w:ilvl="2">
      <w:start w:val="1"/>
      <w:numFmt w:val="bullet"/>
      <w:lvlText w:val="•"/>
      <w:lvlJc w:val="left"/>
      <w:pPr>
        <w:tabs>
          <w:tab w:val="num" w:pos="1800"/>
        </w:tabs>
        <w:ind w:left="1080" w:hanging="360"/>
      </w:pPr>
      <w:rPr>
        <w:position w:val="0"/>
      </w:rPr>
    </w:lvl>
    <w:lvl w:ilvl="3">
      <w:start w:val="1"/>
      <w:numFmt w:val="bullet"/>
      <w:lvlText w:val="•"/>
      <w:lvlJc w:val="left"/>
      <w:pPr>
        <w:tabs>
          <w:tab w:val="num" w:pos="2520"/>
        </w:tabs>
        <w:ind w:left="1440" w:hanging="360"/>
      </w:pPr>
      <w:rPr>
        <w:position w:val="0"/>
      </w:rPr>
    </w:lvl>
    <w:lvl w:ilvl="4">
      <w:start w:val="1"/>
      <w:numFmt w:val="bullet"/>
      <w:lvlText w:val="•"/>
      <w:lvlJc w:val="left"/>
      <w:pPr>
        <w:tabs>
          <w:tab w:val="num" w:pos="3240"/>
        </w:tabs>
        <w:ind w:left="1800" w:hanging="360"/>
      </w:pPr>
      <w:rPr>
        <w:position w:val="0"/>
      </w:rPr>
    </w:lvl>
    <w:lvl w:ilvl="5">
      <w:start w:val="1"/>
      <w:numFmt w:val="bullet"/>
      <w:lvlText w:val="•"/>
      <w:lvlJc w:val="left"/>
      <w:pPr>
        <w:tabs>
          <w:tab w:val="num" w:pos="3960"/>
        </w:tabs>
        <w:ind w:left="2160" w:hanging="360"/>
      </w:pPr>
      <w:rPr>
        <w:position w:val="0"/>
      </w:rPr>
    </w:lvl>
    <w:lvl w:ilvl="6">
      <w:start w:val="1"/>
      <w:numFmt w:val="bullet"/>
      <w:lvlText w:val="•"/>
      <w:lvlJc w:val="left"/>
      <w:pPr>
        <w:tabs>
          <w:tab w:val="num" w:pos="4680"/>
        </w:tabs>
        <w:ind w:left="2520" w:hanging="360"/>
      </w:pPr>
      <w:rPr>
        <w:position w:val="0"/>
      </w:rPr>
    </w:lvl>
    <w:lvl w:ilvl="7">
      <w:start w:val="1"/>
      <w:numFmt w:val="bullet"/>
      <w:lvlText w:val="•"/>
      <w:lvlJc w:val="left"/>
      <w:pPr>
        <w:tabs>
          <w:tab w:val="num" w:pos="5400"/>
        </w:tabs>
        <w:ind w:left="2880" w:hanging="360"/>
      </w:pPr>
      <w:rPr>
        <w:position w:val="0"/>
      </w:rPr>
    </w:lvl>
    <w:lvl w:ilvl="8">
      <w:start w:val="1"/>
      <w:numFmt w:val="bullet"/>
      <w:lvlText w:val="•"/>
      <w:lvlJc w:val="left"/>
      <w:pPr>
        <w:tabs>
          <w:tab w:val="num" w:pos="6120"/>
        </w:tabs>
        <w:ind w:left="3240" w:hanging="360"/>
      </w:pPr>
      <w:rPr>
        <w:position w:val="0"/>
      </w:rPr>
    </w:lvl>
  </w:abstractNum>
  <w:num w:numId="1">
    <w:abstractNumId w:val="0"/>
  </w:num>
  <w:num w:numId="2">
    <w:abstractNumId w:val="6"/>
  </w:num>
  <w:num w:numId="3">
    <w:abstractNumId w:val="8"/>
  </w:num>
  <w:num w:numId="4">
    <w:abstractNumId w:val="1"/>
  </w:num>
  <w:num w:numId="5">
    <w:abstractNumId w:val="2"/>
  </w:num>
  <w:num w:numId="6">
    <w:abstractNumId w:val="5"/>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21"/>
    <w:rsid w:val="00017DB4"/>
    <w:rsid w:val="00024A99"/>
    <w:rsid w:val="001507E5"/>
    <w:rsid w:val="002A5DF2"/>
    <w:rsid w:val="002C6A83"/>
    <w:rsid w:val="002D1C21"/>
    <w:rsid w:val="003A6956"/>
    <w:rsid w:val="003B674C"/>
    <w:rsid w:val="003F15E6"/>
    <w:rsid w:val="00401B7B"/>
    <w:rsid w:val="004044C0"/>
    <w:rsid w:val="00461EBC"/>
    <w:rsid w:val="00476886"/>
    <w:rsid w:val="0047787E"/>
    <w:rsid w:val="00494A2D"/>
    <w:rsid w:val="004B0A9B"/>
    <w:rsid w:val="00526D6C"/>
    <w:rsid w:val="00536A28"/>
    <w:rsid w:val="00552F29"/>
    <w:rsid w:val="005727A9"/>
    <w:rsid w:val="006405A5"/>
    <w:rsid w:val="007413EA"/>
    <w:rsid w:val="00757335"/>
    <w:rsid w:val="007803A7"/>
    <w:rsid w:val="007A5D6C"/>
    <w:rsid w:val="007A7CFC"/>
    <w:rsid w:val="00803509"/>
    <w:rsid w:val="008C23CB"/>
    <w:rsid w:val="009C59B9"/>
    <w:rsid w:val="009D28FC"/>
    <w:rsid w:val="00AA7A6B"/>
    <w:rsid w:val="00B2667A"/>
    <w:rsid w:val="00B3486C"/>
    <w:rsid w:val="00B40903"/>
    <w:rsid w:val="00B5116A"/>
    <w:rsid w:val="00BC4AEC"/>
    <w:rsid w:val="00C37691"/>
    <w:rsid w:val="00CE4103"/>
    <w:rsid w:val="00D06A21"/>
    <w:rsid w:val="00E52353"/>
    <w:rsid w:val="00E93943"/>
    <w:rsid w:val="00EB79AE"/>
    <w:rsid w:val="00ED2CE4"/>
    <w:rsid w:val="00EE51C9"/>
    <w:rsid w:val="00F00142"/>
    <w:rsid w:val="00FF30E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9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C21"/>
    <w:pPr>
      <w:spacing w:before="100" w:beforeAutospacing="1" w:after="100" w:afterAutospacing="1"/>
    </w:pPr>
    <w:rPr>
      <w:rFonts w:ascii="Times" w:eastAsiaTheme="minorEastAsia" w:hAnsi="Times" w:cs="Times New Roman"/>
      <w:sz w:val="20"/>
      <w:szCs w:val="20"/>
    </w:rPr>
  </w:style>
  <w:style w:type="paragraph" w:customStyle="1" w:styleId="Body">
    <w:name w:val="Body"/>
    <w:rsid w:val="002D1C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2D1C21"/>
    <w:pPr>
      <w:ind w:left="720"/>
      <w:contextualSpacing/>
    </w:pPr>
  </w:style>
  <w:style w:type="character" w:styleId="Emphasis">
    <w:name w:val="Emphasis"/>
    <w:basedOn w:val="DefaultParagraphFont"/>
    <w:uiPriority w:val="20"/>
    <w:qFormat/>
    <w:rsid w:val="007A7CFC"/>
    <w:rPr>
      <w:i/>
      <w:iCs/>
    </w:rPr>
  </w:style>
  <w:style w:type="character" w:customStyle="1" w:styleId="apple-converted-space">
    <w:name w:val="apple-converted-space"/>
    <w:basedOn w:val="DefaultParagraphFont"/>
    <w:rsid w:val="007A7CFC"/>
  </w:style>
  <w:style w:type="character" w:styleId="Hyperlink">
    <w:name w:val="Hyperlink"/>
    <w:basedOn w:val="DefaultParagraphFont"/>
    <w:uiPriority w:val="99"/>
    <w:semiHidden/>
    <w:unhideWhenUsed/>
    <w:rsid w:val="007A5D6C"/>
    <w:rPr>
      <w:color w:val="0000FF"/>
      <w:u w:val="single"/>
    </w:rPr>
  </w:style>
  <w:style w:type="numbering" w:customStyle="1" w:styleId="List51">
    <w:name w:val="List 51"/>
    <w:basedOn w:val="NoList"/>
    <w:rsid w:val="00B3486C"/>
    <w:pPr>
      <w:numPr>
        <w:numId w:val="7"/>
      </w:numPr>
    </w:pPr>
  </w:style>
  <w:style w:type="paragraph" w:styleId="Footer">
    <w:name w:val="footer"/>
    <w:basedOn w:val="Normal"/>
    <w:link w:val="FooterChar"/>
    <w:uiPriority w:val="99"/>
    <w:unhideWhenUsed/>
    <w:rsid w:val="007413EA"/>
    <w:pPr>
      <w:tabs>
        <w:tab w:val="center" w:pos="4680"/>
        <w:tab w:val="right" w:pos="9360"/>
      </w:tabs>
    </w:pPr>
  </w:style>
  <w:style w:type="character" w:customStyle="1" w:styleId="FooterChar">
    <w:name w:val="Footer Char"/>
    <w:basedOn w:val="DefaultParagraphFont"/>
    <w:link w:val="Footer"/>
    <w:uiPriority w:val="99"/>
    <w:rsid w:val="007413EA"/>
  </w:style>
  <w:style w:type="character" w:styleId="PageNumber">
    <w:name w:val="page number"/>
    <w:basedOn w:val="DefaultParagraphFont"/>
    <w:uiPriority w:val="99"/>
    <w:semiHidden/>
    <w:unhideWhenUsed/>
    <w:rsid w:val="0074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msvschools.org/cms/lib2/CA01001633/Centricity/Domain/566/90%20Schools.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560</Words>
  <Characters>3193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Flowers</dc:creator>
  <cp:lastModifiedBy>Aimee Howley</cp:lastModifiedBy>
  <cp:revision>6</cp:revision>
  <dcterms:created xsi:type="dcterms:W3CDTF">2017-08-25T14:22:00Z</dcterms:created>
  <dcterms:modified xsi:type="dcterms:W3CDTF">2017-08-25T18:25:00Z</dcterms:modified>
</cp:coreProperties>
</file>